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CS"/>
        </w:rPr>
      </w:pPr>
      <w:r w:rsidRPr="00BB39F9">
        <w:rPr>
          <w:rFonts w:ascii="Arial" w:hAnsi="Arial" w:cs="Arial"/>
          <w:sz w:val="23"/>
          <w:szCs w:val="23"/>
          <w:lang w:val="sr-Cyrl-CS"/>
        </w:rPr>
        <w:tab/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На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основу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r w:rsidR="00B57AA9">
        <w:rPr>
          <w:rFonts w:ascii="Arial" w:hAnsi="Arial" w:cs="Arial"/>
          <w:sz w:val="23"/>
          <w:szCs w:val="23"/>
          <w:lang w:val="sr-Cyrl-RS"/>
        </w:rPr>
        <w:t xml:space="preserve">члана 34.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Закона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о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избору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народних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посланика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(„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Службени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гласник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gramStart"/>
      <w:r w:rsidR="00B57AA9" w:rsidRPr="00EE2A18">
        <w:rPr>
          <w:rFonts w:ascii="Arial" w:hAnsi="Arial" w:cs="Arial"/>
          <w:sz w:val="23"/>
          <w:szCs w:val="23"/>
        </w:rPr>
        <w:t>РС“</w:t>
      </w:r>
      <w:proofErr w:type="gramEnd"/>
      <w:r w:rsidR="00B57AA9" w:rsidRPr="00EE2A1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бр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. 35/00, 57/03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одлука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УС, 72/03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др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закон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, 18/04, 85/05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др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закон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, 101/05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др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закон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, 104/09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др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закон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, 28/11 – </w:t>
      </w:r>
      <w:proofErr w:type="spellStart"/>
      <w:r w:rsidR="00B57AA9" w:rsidRPr="00EE2A18">
        <w:rPr>
          <w:rFonts w:ascii="Arial" w:hAnsi="Arial" w:cs="Arial"/>
          <w:sz w:val="23"/>
          <w:szCs w:val="23"/>
        </w:rPr>
        <w:t>одлука</w:t>
      </w:r>
      <w:proofErr w:type="spellEnd"/>
      <w:r w:rsidR="00B57AA9" w:rsidRPr="00EE2A18">
        <w:rPr>
          <w:rFonts w:ascii="Arial" w:hAnsi="Arial" w:cs="Arial"/>
          <w:sz w:val="23"/>
          <w:szCs w:val="23"/>
        </w:rPr>
        <w:t xml:space="preserve"> УС, 36/11, 12/20 и </w:t>
      </w:r>
      <w:r w:rsidR="00B57AA9" w:rsidRPr="00EE2A18">
        <w:rPr>
          <w:rFonts w:ascii="Arial" w:hAnsi="Arial" w:cs="Arial"/>
          <w:sz w:val="23"/>
          <w:szCs w:val="23"/>
          <w:lang w:val="sr-Cyrl-RS"/>
        </w:rPr>
        <w:t>68</w:t>
      </w:r>
      <w:r w:rsidR="00B57AA9" w:rsidRPr="00EE2A18">
        <w:rPr>
          <w:rFonts w:ascii="Arial" w:hAnsi="Arial" w:cs="Arial"/>
          <w:sz w:val="23"/>
          <w:szCs w:val="23"/>
        </w:rPr>
        <w:t>/20)</w:t>
      </w:r>
      <w:r w:rsidR="00B57AA9">
        <w:rPr>
          <w:rFonts w:ascii="Arial" w:hAnsi="Arial" w:cs="Arial"/>
          <w:sz w:val="23"/>
          <w:szCs w:val="23"/>
          <w:lang w:val="ru-RU"/>
        </w:rPr>
        <w:t xml:space="preserve"> 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и члана </w:t>
      </w:r>
      <w:r w:rsidRPr="00AF1209">
        <w:rPr>
          <w:rFonts w:ascii="Arial" w:hAnsi="Arial" w:cs="Arial"/>
          <w:sz w:val="23"/>
          <w:szCs w:val="23"/>
          <w:lang w:val="ru-RU"/>
        </w:rPr>
        <w:t>1</w:t>
      </w:r>
      <w:r w:rsidR="00AF1209" w:rsidRPr="00AF1209">
        <w:rPr>
          <w:rFonts w:ascii="Arial" w:hAnsi="Arial" w:cs="Arial"/>
          <w:sz w:val="23"/>
          <w:szCs w:val="23"/>
          <w:lang w:val="ru-RU"/>
        </w:rPr>
        <w:t>5</w:t>
      </w:r>
      <w:r w:rsidRPr="00AF1209">
        <w:rPr>
          <w:rFonts w:ascii="Arial" w:hAnsi="Arial" w:cs="Arial"/>
          <w:sz w:val="23"/>
          <w:szCs w:val="23"/>
          <w:lang w:val="ru-RU"/>
        </w:rPr>
        <w:t>.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 Упутства за спровођење избора за 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народне посланике Народне скупштине</w:t>
      </w:r>
      <w:r w:rsidRPr="00AF1209">
        <w:rPr>
          <w:rFonts w:ascii="Arial" w:hAnsi="Arial" w:cs="Arial"/>
          <w:sz w:val="23"/>
          <w:szCs w:val="23"/>
          <w:lang w:val="sr-Cyrl-RS"/>
        </w:rPr>
        <w:t>, расписаних за 2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1. јун 2020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. године („Службени гласник РС“, број 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70/20</w:t>
      </w:r>
      <w:r w:rsidR="00441FD0">
        <w:rPr>
          <w:rFonts w:ascii="Arial" w:hAnsi="Arial" w:cs="Arial"/>
          <w:sz w:val="23"/>
          <w:szCs w:val="23"/>
          <w:lang w:val="sr-Cyrl-RS"/>
        </w:rPr>
        <w:t xml:space="preserve"> 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-</w:t>
      </w:r>
      <w:r w:rsidR="00441FD0">
        <w:rPr>
          <w:rFonts w:ascii="Arial" w:hAnsi="Arial" w:cs="Arial"/>
          <w:sz w:val="23"/>
          <w:szCs w:val="23"/>
          <w:lang w:val="sr-Cyrl-RS"/>
        </w:rPr>
        <w:t xml:space="preserve"> 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пречишћен текст</w:t>
      </w:r>
      <w:r w:rsidRPr="00AF1209">
        <w:rPr>
          <w:rFonts w:ascii="Arial" w:hAnsi="Arial" w:cs="Arial"/>
          <w:sz w:val="23"/>
          <w:szCs w:val="23"/>
          <w:lang w:val="sr-Cyrl-RS"/>
        </w:rPr>
        <w:t>),</w:t>
      </w:r>
    </w:p>
    <w:p w:rsidR="001C418E" w:rsidRPr="00BB39F9" w:rsidRDefault="001C418E" w:rsidP="001C418E">
      <w:pPr>
        <w:tabs>
          <w:tab w:val="left" w:pos="1134"/>
        </w:tabs>
        <w:spacing w:after="32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Републичка изборна комисија, на седници одржаној </w:t>
      </w:r>
      <w:r w:rsidR="007F3D10">
        <w:rPr>
          <w:rFonts w:ascii="Arial" w:hAnsi="Arial" w:cs="Arial"/>
          <w:sz w:val="23"/>
          <w:szCs w:val="23"/>
          <w:lang w:val="sr-Cyrl-RS"/>
        </w:rPr>
        <w:t>25</w:t>
      </w:r>
      <w:r w:rsidR="00677E9F" w:rsidRPr="007F3D10">
        <w:rPr>
          <w:rFonts w:ascii="Arial" w:hAnsi="Arial" w:cs="Arial"/>
          <w:sz w:val="23"/>
          <w:szCs w:val="23"/>
          <w:lang w:val="sr-Cyrl-RS"/>
        </w:rPr>
        <w:t>. мај</w:t>
      </w:r>
      <w:r w:rsidRPr="007F3D10">
        <w:rPr>
          <w:rFonts w:ascii="Arial" w:hAnsi="Arial" w:cs="Arial"/>
          <w:sz w:val="23"/>
          <w:szCs w:val="23"/>
          <w:lang w:val="sr-Cyrl-RS"/>
        </w:rPr>
        <w:t>а</w:t>
      </w:r>
      <w:r w:rsidR="00677E9F">
        <w:rPr>
          <w:rFonts w:ascii="Arial" w:hAnsi="Arial" w:cs="Arial"/>
          <w:sz w:val="23"/>
          <w:szCs w:val="23"/>
          <w:lang w:val="sr-Cyrl-RS"/>
        </w:rPr>
        <w:t xml:space="preserve"> 2020</w:t>
      </w:r>
      <w:r w:rsidRPr="00BB39F9">
        <w:rPr>
          <w:rFonts w:ascii="Arial" w:hAnsi="Arial" w:cs="Arial"/>
          <w:sz w:val="23"/>
          <w:szCs w:val="23"/>
          <w:lang w:val="sr-Cyrl-RS"/>
        </w:rPr>
        <w:t>. године, донела је</w:t>
      </w:r>
    </w:p>
    <w:p w:rsidR="001C418E" w:rsidRPr="007F3D10" w:rsidRDefault="001C418E" w:rsidP="001C418E">
      <w:pPr>
        <w:tabs>
          <w:tab w:val="left" w:pos="1134"/>
        </w:tabs>
        <w:spacing w:after="6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F3D10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1C418E" w:rsidRPr="007F3D10" w:rsidRDefault="001C418E" w:rsidP="001C418E">
      <w:pPr>
        <w:tabs>
          <w:tab w:val="left" w:pos="1134"/>
        </w:tabs>
        <w:jc w:val="center"/>
        <w:rPr>
          <w:rFonts w:ascii="Arial" w:hAnsi="Arial" w:cs="Arial"/>
          <w:b/>
          <w:szCs w:val="24"/>
          <w:lang w:val="sr-Cyrl-RS"/>
        </w:rPr>
      </w:pPr>
      <w:r w:rsidRPr="007F3D10">
        <w:rPr>
          <w:rFonts w:ascii="Arial" w:hAnsi="Arial" w:cs="Arial"/>
          <w:b/>
          <w:szCs w:val="24"/>
          <w:lang w:val="sr-Cyrl-RS"/>
        </w:rPr>
        <w:t xml:space="preserve">О УТВРЂИВАЊУ НУМЕРИЧКОГ ПРИКАЗА МЕРИЛА </w:t>
      </w:r>
    </w:p>
    <w:p w:rsidR="001C418E" w:rsidRPr="007F3D10" w:rsidRDefault="001C418E" w:rsidP="001C418E">
      <w:pPr>
        <w:tabs>
          <w:tab w:val="left" w:pos="1134"/>
        </w:tabs>
        <w:jc w:val="center"/>
        <w:rPr>
          <w:rFonts w:ascii="Arial" w:hAnsi="Arial" w:cs="Arial"/>
          <w:b/>
          <w:szCs w:val="24"/>
          <w:lang w:val="sr-Cyrl-RS"/>
        </w:rPr>
      </w:pPr>
      <w:r w:rsidRPr="007F3D10">
        <w:rPr>
          <w:rFonts w:ascii="Arial" w:hAnsi="Arial" w:cs="Arial"/>
          <w:b/>
          <w:szCs w:val="24"/>
          <w:lang w:val="sr-Cyrl-RS"/>
        </w:rPr>
        <w:t>ЗА ИМЕНОВАЊЕ ЧЛАНОВА БИРАЧКИХ ОДБОРА</w:t>
      </w:r>
    </w:p>
    <w:p w:rsidR="001C418E" w:rsidRPr="007F3D10" w:rsidRDefault="001C418E" w:rsidP="001C418E">
      <w:pPr>
        <w:tabs>
          <w:tab w:val="left" w:pos="1134"/>
        </w:tabs>
        <w:spacing w:after="320"/>
        <w:jc w:val="center"/>
        <w:rPr>
          <w:rFonts w:ascii="Arial" w:hAnsi="Arial" w:cs="Arial"/>
          <w:b/>
          <w:szCs w:val="24"/>
          <w:lang w:val="sr-Cyrl-RS"/>
        </w:rPr>
      </w:pPr>
      <w:r w:rsidRPr="007F3D10">
        <w:rPr>
          <w:rFonts w:ascii="Arial" w:hAnsi="Arial" w:cs="Arial"/>
          <w:b/>
          <w:szCs w:val="24"/>
          <w:lang w:val="sr-Cyrl-RS"/>
        </w:rPr>
        <w:t>У СТАЛНОМ САСТАВУ</w:t>
      </w:r>
    </w:p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CS"/>
        </w:rPr>
      </w:pPr>
      <w:r w:rsidRPr="00B77F3E">
        <w:rPr>
          <w:rFonts w:ascii="Arial" w:hAnsi="Arial" w:cs="Arial"/>
          <w:szCs w:val="24"/>
          <w:lang w:val="sr-Cyrl-R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>1.</w:t>
      </w: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Овом одлуком утврђује се нумерички приказ мерила за именовање чланова бирачких одбора у сталном саставу, за спровођење избора </w:t>
      </w:r>
      <w:r w:rsidRPr="00BB39F9">
        <w:rPr>
          <w:rFonts w:ascii="Arial" w:hAnsi="Arial" w:cs="Arial"/>
          <w:sz w:val="23"/>
          <w:szCs w:val="23"/>
          <w:lang w:val="sr-Cyrl-CS"/>
        </w:rPr>
        <w:t xml:space="preserve">за </w:t>
      </w:r>
      <w:r w:rsidR="00677E9F">
        <w:rPr>
          <w:rFonts w:ascii="Arial" w:hAnsi="Arial" w:cs="Arial"/>
          <w:sz w:val="23"/>
          <w:szCs w:val="23"/>
          <w:lang w:val="sr-Cyrl-CS"/>
        </w:rPr>
        <w:t>народне посланике Народне скупштине</w:t>
      </w:r>
      <w:r w:rsidRPr="00BB39F9">
        <w:rPr>
          <w:rFonts w:ascii="Arial" w:hAnsi="Arial" w:cs="Arial"/>
          <w:sz w:val="23"/>
          <w:szCs w:val="23"/>
          <w:lang w:val="sr-Cyrl-CS"/>
        </w:rPr>
        <w:t xml:space="preserve">, </w:t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расписаних за </w:t>
      </w:r>
      <w:r w:rsidR="00677E9F">
        <w:rPr>
          <w:rFonts w:ascii="Arial" w:hAnsi="Arial" w:cs="Arial"/>
          <w:sz w:val="23"/>
          <w:szCs w:val="23"/>
          <w:lang w:val="sr-Cyrl-CS"/>
        </w:rPr>
        <w:t>21</w:t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. </w:t>
      </w:r>
      <w:r w:rsidR="00677E9F">
        <w:rPr>
          <w:rFonts w:ascii="Arial" w:hAnsi="Arial" w:cs="Arial"/>
          <w:sz w:val="23"/>
          <w:szCs w:val="23"/>
          <w:lang w:val="sr-Cyrl-RS"/>
        </w:rPr>
        <w:t>јун 2020</w:t>
      </w:r>
      <w:r w:rsidRPr="00BB39F9">
        <w:rPr>
          <w:rFonts w:ascii="Arial" w:hAnsi="Arial" w:cs="Arial"/>
          <w:sz w:val="23"/>
          <w:szCs w:val="23"/>
          <w:lang w:val="sr-Cyrl-RS"/>
        </w:rPr>
        <w:t>. године</w:t>
      </w:r>
      <w:r w:rsidRPr="00BB39F9">
        <w:rPr>
          <w:rFonts w:ascii="Arial" w:hAnsi="Arial" w:cs="Arial"/>
          <w:sz w:val="23"/>
          <w:szCs w:val="23"/>
          <w:lang w:val="sr-Cyrl-CS"/>
        </w:rPr>
        <w:t>.</w:t>
      </w:r>
    </w:p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RS"/>
        </w:rPr>
        <w:tab/>
        <w:t>2.</w:t>
      </w: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>Нумерички приказ из тачке 1. ове одлуке садржан је у табели која је у прилогу ове одлуке и њен је саставни део.</w:t>
      </w:r>
    </w:p>
    <w:p w:rsidR="001C418E" w:rsidRPr="00B57AA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RS"/>
        </w:rPr>
        <w:tab/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>3.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 xml:space="preserve">Ову одлуку доставити посланичким групама у Народној скупштини и радним телима Републичке изборне комисије, ради сачињавања, односно </w:t>
      </w:r>
      <w:r w:rsidR="00B57AA9">
        <w:rPr>
          <w:rFonts w:ascii="Arial" w:eastAsia="Times New Roman" w:hAnsi="Arial" w:cs="Arial"/>
          <w:sz w:val="23"/>
          <w:szCs w:val="23"/>
          <w:lang w:val="sr-Cyrl-CS"/>
        </w:rPr>
        <w:t xml:space="preserve">прикупљања, 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>обједињ</w:t>
      </w:r>
      <w:bookmarkStart w:id="0" w:name="_GoBack"/>
      <w:bookmarkEnd w:id="0"/>
      <w:r w:rsidRPr="00BB39F9">
        <w:rPr>
          <w:rFonts w:ascii="Arial" w:eastAsia="Times New Roman" w:hAnsi="Arial" w:cs="Arial"/>
          <w:sz w:val="23"/>
          <w:szCs w:val="23"/>
          <w:lang w:val="sr-Cyrl-CS"/>
        </w:rPr>
        <w:t>авања и достављања предлога за именовање чланова бирачких одбора у сталном саставу,</w:t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 у складу 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са чл. </w:t>
      </w:r>
      <w:r w:rsidR="005F092B">
        <w:rPr>
          <w:rFonts w:ascii="Arial" w:hAnsi="Arial" w:cs="Arial"/>
          <w:sz w:val="23"/>
          <w:szCs w:val="23"/>
          <w:lang w:val="sr-Cyrl-CS"/>
        </w:rPr>
        <w:t>12. до 18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. Упутства за спровођење избора за 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народне посланике Народне скупштине</w:t>
      </w:r>
      <w:r w:rsidRPr="00AF1209">
        <w:rPr>
          <w:rFonts w:ascii="Arial" w:hAnsi="Arial" w:cs="Arial"/>
          <w:sz w:val="23"/>
          <w:szCs w:val="23"/>
          <w:lang w:val="sr-Cyrl-RS"/>
        </w:rPr>
        <w:t>, расписаних за 2</w:t>
      </w:r>
      <w:r w:rsidR="00AF1209" w:rsidRPr="00AF1209">
        <w:rPr>
          <w:rFonts w:ascii="Arial" w:hAnsi="Arial" w:cs="Arial"/>
          <w:sz w:val="23"/>
          <w:szCs w:val="23"/>
          <w:lang w:val="sr-Cyrl-RS"/>
        </w:rPr>
        <w:t>1. јун 2020</w:t>
      </w:r>
      <w:r w:rsidRPr="00AF1209">
        <w:rPr>
          <w:rFonts w:ascii="Arial" w:hAnsi="Arial" w:cs="Arial"/>
          <w:sz w:val="23"/>
          <w:szCs w:val="23"/>
          <w:lang w:val="sr-Cyrl-RS"/>
        </w:rPr>
        <w:t>. године</w:t>
      </w:r>
      <w:r w:rsidR="00B57AA9">
        <w:rPr>
          <w:rFonts w:ascii="Arial" w:hAnsi="Arial" w:cs="Arial"/>
          <w:sz w:val="23"/>
          <w:szCs w:val="23"/>
          <w:lang w:val="sr-Cyrl-RS"/>
        </w:rPr>
        <w:t xml:space="preserve"> и чланом 5. ст. 2. до 4. Одлуке о координираном спровођењу свих избора расписаних за 21. јун 2020. године („Службени гласник РС“, бр. </w:t>
      </w:r>
      <w:r w:rsidR="00B57AA9">
        <w:rPr>
          <w:rFonts w:ascii="Arial" w:hAnsi="Arial" w:cs="Arial"/>
          <w:sz w:val="23"/>
          <w:szCs w:val="23"/>
          <w:lang w:val="sr-Latn-RS"/>
        </w:rPr>
        <w:t xml:space="preserve">21/20 </w:t>
      </w:r>
      <w:r w:rsidR="00B57AA9">
        <w:rPr>
          <w:rFonts w:ascii="Arial" w:hAnsi="Arial" w:cs="Arial"/>
          <w:sz w:val="23"/>
          <w:szCs w:val="23"/>
          <w:lang w:val="sr-Cyrl-RS"/>
        </w:rPr>
        <w:t>и 73/20)</w:t>
      </w:r>
      <w:r w:rsidRPr="00AF1209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C418E" w:rsidRPr="00BB39F9" w:rsidRDefault="001C418E" w:rsidP="00B57AA9">
      <w:pPr>
        <w:tabs>
          <w:tab w:val="left" w:pos="1134"/>
        </w:tabs>
        <w:spacing w:after="240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>4.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>Ова одлука ступа на снагу даном доношења.</w:t>
      </w:r>
    </w:p>
    <w:p w:rsidR="001C418E" w:rsidRPr="00677E9F" w:rsidRDefault="001C418E" w:rsidP="001C418E">
      <w:pPr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02 Број </w:t>
      </w:r>
      <w:r w:rsidR="00F73E7C">
        <w:rPr>
          <w:rFonts w:ascii="Arial" w:eastAsia="Times New Roman" w:hAnsi="Arial" w:cs="Arial"/>
          <w:sz w:val="23"/>
          <w:szCs w:val="23"/>
          <w:lang w:val="sr-Cyrl-CS"/>
        </w:rPr>
        <w:t>013-219/20</w:t>
      </w:r>
    </w:p>
    <w:p w:rsidR="001C418E" w:rsidRPr="001B0DE8" w:rsidRDefault="001C418E" w:rsidP="00B57AA9">
      <w:pPr>
        <w:spacing w:after="600"/>
        <w:jc w:val="both"/>
        <w:rPr>
          <w:rFonts w:ascii="Arial" w:eastAsia="Times New Roman" w:hAnsi="Arial" w:cs="Arial"/>
          <w:sz w:val="25"/>
          <w:szCs w:val="25"/>
          <w:lang w:val="sr-Cyrl-C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У Београду, </w:t>
      </w:r>
      <w:r w:rsidR="007F3D10" w:rsidRPr="007F3D10">
        <w:rPr>
          <w:rFonts w:ascii="Arial" w:eastAsia="Times New Roman" w:hAnsi="Arial" w:cs="Arial"/>
          <w:sz w:val="23"/>
          <w:szCs w:val="23"/>
          <w:lang w:val="sr-Cyrl-CS"/>
        </w:rPr>
        <w:t>25</w:t>
      </w:r>
      <w:r w:rsidRPr="007F3D10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 w:rsidR="00677E9F" w:rsidRPr="007F3D10">
        <w:rPr>
          <w:rFonts w:ascii="Arial" w:eastAsia="Times New Roman" w:hAnsi="Arial" w:cs="Arial"/>
          <w:sz w:val="23"/>
          <w:szCs w:val="23"/>
          <w:lang w:val="sr-Cyrl-CS"/>
        </w:rPr>
        <w:t>мај</w:t>
      </w:r>
      <w:r w:rsidRPr="007F3D10">
        <w:rPr>
          <w:rFonts w:ascii="Arial" w:eastAsia="Times New Roman" w:hAnsi="Arial" w:cs="Arial"/>
          <w:sz w:val="23"/>
          <w:szCs w:val="23"/>
          <w:lang w:val="sr-Cyrl-CS"/>
        </w:rPr>
        <w:t>а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677E9F">
        <w:rPr>
          <w:rFonts w:ascii="Arial" w:eastAsia="Times New Roman" w:hAnsi="Arial" w:cs="Arial"/>
          <w:sz w:val="23"/>
          <w:szCs w:val="23"/>
          <w:lang w:val="sr-Cyrl-CS"/>
        </w:rPr>
        <w:t>2020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>. године</w:t>
      </w:r>
    </w:p>
    <w:p w:rsidR="001C418E" w:rsidRPr="001B0DE8" w:rsidRDefault="001C418E" w:rsidP="00B57AA9">
      <w:pPr>
        <w:spacing w:after="600"/>
        <w:jc w:val="center"/>
        <w:rPr>
          <w:rFonts w:ascii="Arial" w:eastAsia="Times New Roman" w:hAnsi="Arial" w:cs="Arial"/>
          <w:b/>
          <w:spacing w:val="8"/>
          <w:sz w:val="25"/>
          <w:szCs w:val="25"/>
          <w:lang w:val="sr-Cyrl-CS"/>
        </w:rPr>
      </w:pPr>
      <w:r w:rsidRPr="001B0DE8">
        <w:rPr>
          <w:rFonts w:ascii="Arial" w:eastAsia="Times New Roman" w:hAnsi="Arial" w:cs="Arial"/>
          <w:b/>
          <w:spacing w:val="8"/>
          <w:sz w:val="25"/>
          <w:szCs w:val="25"/>
          <w:lang w:val="sr-Cyrl-CS"/>
        </w:rPr>
        <w:t>РЕПУБЛИЧКА ИЗБОРНА КОМИСИЈА</w:t>
      </w:r>
    </w:p>
    <w:p w:rsidR="001C418E" w:rsidRPr="001B0DE8" w:rsidRDefault="001C418E" w:rsidP="001C418E">
      <w:pPr>
        <w:pStyle w:val="NormalWeb"/>
        <w:shd w:val="clear" w:color="auto" w:fill="FFFFFF"/>
        <w:tabs>
          <w:tab w:val="center" w:pos="6840"/>
        </w:tabs>
        <w:spacing w:before="0" w:beforeAutospacing="0" w:after="360" w:afterAutospacing="0"/>
        <w:rPr>
          <w:rFonts w:ascii="Arial" w:hAnsi="Arial" w:cs="Arial"/>
          <w:color w:val="000000"/>
          <w:sz w:val="23"/>
          <w:szCs w:val="23"/>
          <w:lang w:val="sr-Cyrl-CS"/>
        </w:rPr>
      </w:pPr>
      <w:r w:rsidRPr="00B77F3E">
        <w:rPr>
          <w:color w:val="000000"/>
          <w:lang w:val="sr-Cyrl-CS"/>
        </w:rPr>
        <w:tab/>
      </w:r>
      <w:r w:rsidRPr="001B0DE8">
        <w:rPr>
          <w:rFonts w:ascii="Arial" w:hAnsi="Arial" w:cs="Arial"/>
          <w:color w:val="000000"/>
          <w:sz w:val="23"/>
          <w:szCs w:val="23"/>
          <w:lang w:val="sr-Cyrl-CS"/>
        </w:rPr>
        <w:t>ПРЕДСЕДНИК</w:t>
      </w:r>
    </w:p>
    <w:p w:rsidR="001C418E" w:rsidRPr="001B0DE8" w:rsidRDefault="001C418E" w:rsidP="001C418E">
      <w:pPr>
        <w:pStyle w:val="NormalWeb"/>
        <w:shd w:val="clear" w:color="auto" w:fill="FFFFFF"/>
        <w:tabs>
          <w:tab w:val="center" w:pos="6840"/>
        </w:tabs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1B0DE8">
        <w:rPr>
          <w:rFonts w:ascii="Arial" w:hAnsi="Arial" w:cs="Arial"/>
          <w:color w:val="000000"/>
          <w:sz w:val="23"/>
          <w:szCs w:val="23"/>
          <w:lang w:val="sr-Cyrl-CS"/>
        </w:rPr>
        <w:tab/>
      </w:r>
      <w:r>
        <w:rPr>
          <w:rFonts w:ascii="Arial" w:hAnsi="Arial" w:cs="Arial"/>
          <w:color w:val="000000"/>
          <w:sz w:val="23"/>
          <w:szCs w:val="23"/>
          <w:lang w:val="sr-Cyrl-CS"/>
        </w:rPr>
        <w:t>Владимир Димитријевић</w:t>
      </w:r>
    </w:p>
    <w:p w:rsidR="00A77C5F" w:rsidRDefault="00F73E7C"/>
    <w:sectPr w:rsidR="00A77C5F" w:rsidSect="00030610">
      <w:headerReference w:type="default" r:id="rId6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8E" w:rsidRDefault="006D428E" w:rsidP="001C418E">
      <w:r>
        <w:separator/>
      </w:r>
    </w:p>
  </w:endnote>
  <w:endnote w:type="continuationSeparator" w:id="0">
    <w:p w:rsidR="006D428E" w:rsidRDefault="006D428E" w:rsidP="001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8E" w:rsidRDefault="006D428E" w:rsidP="001C418E">
      <w:r>
        <w:separator/>
      </w:r>
    </w:p>
  </w:footnote>
  <w:footnote w:type="continuationSeparator" w:id="0">
    <w:p w:rsidR="006D428E" w:rsidRDefault="006D428E" w:rsidP="001C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82" w:rsidRDefault="00367B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C6F82" w:rsidRDefault="00F73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8E"/>
    <w:rsid w:val="001C418E"/>
    <w:rsid w:val="00367BBE"/>
    <w:rsid w:val="003D2CB5"/>
    <w:rsid w:val="00441FD0"/>
    <w:rsid w:val="00492B17"/>
    <w:rsid w:val="004F0CBA"/>
    <w:rsid w:val="005F092B"/>
    <w:rsid w:val="00624417"/>
    <w:rsid w:val="00677E9F"/>
    <w:rsid w:val="006D428E"/>
    <w:rsid w:val="007F3D10"/>
    <w:rsid w:val="00961B90"/>
    <w:rsid w:val="00AF1209"/>
    <w:rsid w:val="00B57AA9"/>
    <w:rsid w:val="00DC74CC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8F432"/>
  <w15:docId w15:val="{7F6DB4DC-E9FA-49DD-9137-6B1BE95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8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1C418E"/>
    <w:pPr>
      <w:spacing w:before="100" w:beforeAutospacing="1" w:after="100" w:afterAutospacing="1"/>
    </w:pPr>
    <w:rPr>
      <w:rFonts w:eastAsia="Times New Roman"/>
      <w:noProof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8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Biljana Zeljković</cp:lastModifiedBy>
  <cp:revision>9</cp:revision>
  <cp:lastPrinted>2020-05-25T20:28:00Z</cp:lastPrinted>
  <dcterms:created xsi:type="dcterms:W3CDTF">2020-05-22T11:17:00Z</dcterms:created>
  <dcterms:modified xsi:type="dcterms:W3CDTF">2020-05-25T20:28:00Z</dcterms:modified>
</cp:coreProperties>
</file>